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5676F" w14:textId="57101276" w:rsidR="00DD0DD7" w:rsidRDefault="00DD0DD7" w:rsidP="00DD0DD7">
      <w:pPr>
        <w:pStyle w:val="1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bookmarkStart w:id="0" w:name="bookmark0"/>
      <w:r w:rsidRPr="00DD0DD7">
        <w:rPr>
          <w:color w:val="000000"/>
          <w:sz w:val="30"/>
          <w:szCs w:val="30"/>
          <w:lang w:eastAsia="ru-RU" w:bidi="ru-RU"/>
        </w:rPr>
        <w:t>ИПФОРМИРУЕТ ПРОКУРОР!!!</w:t>
      </w:r>
    </w:p>
    <w:p w14:paraId="12B857E8" w14:textId="00BE35DF" w:rsidR="00DD0DD7" w:rsidRDefault="00DD0DD7" w:rsidP="00DD0DD7">
      <w:pPr>
        <w:pStyle w:val="10"/>
        <w:shd w:val="clear" w:color="auto" w:fill="auto"/>
        <w:spacing w:line="240" w:lineRule="auto"/>
        <w:rPr>
          <w:color w:val="000000"/>
          <w:sz w:val="30"/>
          <w:szCs w:val="30"/>
          <w:lang w:eastAsia="ru-RU" w:bidi="ru-RU"/>
        </w:rPr>
      </w:pPr>
      <w:r w:rsidRPr="00DD0DD7">
        <w:rPr>
          <w:color w:val="000000"/>
          <w:sz w:val="30"/>
          <w:szCs w:val="30"/>
          <w:lang w:eastAsia="ru-RU" w:bidi="ru-RU"/>
        </w:rPr>
        <w:br/>
        <w:t>«СТОП НАСИЛИЮ В СЕМЬЕ»</w:t>
      </w:r>
      <w:bookmarkEnd w:id="0"/>
    </w:p>
    <w:p w14:paraId="5F16B2EE" w14:textId="77777777" w:rsidR="00DD0DD7" w:rsidRPr="00DD0DD7" w:rsidRDefault="00DD0DD7" w:rsidP="00DD0DD7">
      <w:pPr>
        <w:pStyle w:val="10"/>
        <w:shd w:val="clear" w:color="auto" w:fill="auto"/>
        <w:spacing w:line="240" w:lineRule="auto"/>
        <w:rPr>
          <w:sz w:val="30"/>
          <w:szCs w:val="30"/>
        </w:rPr>
      </w:pPr>
    </w:p>
    <w:p w14:paraId="51B04AEE" w14:textId="32AEC712" w:rsidR="00DD0DD7" w:rsidRP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 xml:space="preserve">На территории Могилевской области распространены случаи насилия </w:t>
      </w:r>
      <w:r w:rsidRPr="00DD0DD7">
        <w:rPr>
          <w:rStyle w:val="2105pt"/>
          <w:sz w:val="30"/>
          <w:szCs w:val="30"/>
        </w:rPr>
        <w:t xml:space="preserve">в </w:t>
      </w:r>
      <w:r w:rsidRPr="00DD0DD7">
        <w:rPr>
          <w:color w:val="000000"/>
          <w:sz w:val="30"/>
          <w:szCs w:val="30"/>
          <w:lang w:eastAsia="ru-RU" w:bidi="ru-RU"/>
        </w:rPr>
        <w:t xml:space="preserve">семье. </w:t>
      </w:r>
      <w:r w:rsidRPr="00DD0DD7">
        <w:rPr>
          <w:rStyle w:val="2105pt"/>
          <w:sz w:val="30"/>
          <w:szCs w:val="30"/>
        </w:rPr>
        <w:t xml:space="preserve">За 3 </w:t>
      </w:r>
      <w:r w:rsidRPr="00DD0DD7">
        <w:rPr>
          <w:color w:val="000000"/>
          <w:sz w:val="30"/>
          <w:szCs w:val="30"/>
          <w:lang w:eastAsia="ru-RU" w:bidi="ru-RU"/>
        </w:rPr>
        <w:t xml:space="preserve">месяца </w:t>
      </w:r>
      <w:r w:rsidRPr="00DD0DD7">
        <w:rPr>
          <w:rStyle w:val="2105pt"/>
          <w:sz w:val="30"/>
          <w:szCs w:val="30"/>
        </w:rPr>
        <w:t xml:space="preserve">2024 г. </w:t>
      </w:r>
      <w:r w:rsidRPr="00DD0DD7">
        <w:rPr>
          <w:color w:val="000000"/>
          <w:sz w:val="30"/>
          <w:szCs w:val="30"/>
          <w:lang w:eastAsia="ru-RU" w:bidi="ru-RU"/>
        </w:rPr>
        <w:t>в отношении членов семьи и близких родственников совершено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DD0DD7">
        <w:rPr>
          <w:color w:val="000000"/>
          <w:sz w:val="30"/>
          <w:szCs w:val="30"/>
          <w:lang w:eastAsia="ru-RU" w:bidi="ru-RU"/>
        </w:rPr>
        <w:t>1 651 административное правонарушение (нанесение побоев и причинение психических страданий) и 103 преступления, в т.ч. 2 убийства, 5 фактов умышленных причинений гражданам тяжких телесных повреждений, 42 истязания.</w:t>
      </w:r>
    </w:p>
    <w:p w14:paraId="73377E20" w14:textId="01EB7F32" w:rsid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color w:val="000000"/>
          <w:sz w:val="30"/>
          <w:szCs w:val="30"/>
          <w:lang w:eastAsia="ru-RU" w:bidi="ru-RU"/>
        </w:rPr>
      </w:pPr>
      <w:r w:rsidRPr="00DD0DD7">
        <w:rPr>
          <w:color w:val="000000"/>
          <w:sz w:val="30"/>
          <w:szCs w:val="30"/>
          <w:lang w:eastAsia="ru-RU" w:bidi="ru-RU"/>
        </w:rPr>
        <w:t>НАСИЛИЕ В СЕМЬЕ - умышленные действия физического, психологического, сексуального характера в отношении члена семьи, нарушающие его права, свободы, законные интересы и причиняющие ему физические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Pr="00DD0DD7">
        <w:rPr>
          <w:color w:val="000000"/>
          <w:sz w:val="30"/>
          <w:szCs w:val="30"/>
          <w:lang w:eastAsia="ru-RU" w:bidi="ru-RU"/>
        </w:rPr>
        <w:t>и (или) психические страдания.</w:t>
      </w:r>
    </w:p>
    <w:p w14:paraId="127611B8" w14:textId="77777777" w:rsidR="00AF141E" w:rsidRPr="00DD0DD7" w:rsidRDefault="00AF141E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</w:p>
    <w:p w14:paraId="4B958001" w14:textId="77777777" w:rsidR="00AF141E" w:rsidRDefault="00DD0DD7" w:rsidP="00DD0DD7">
      <w:pPr>
        <w:pStyle w:val="20"/>
        <w:shd w:val="clear" w:color="auto" w:fill="auto"/>
        <w:spacing w:after="0" w:line="240" w:lineRule="auto"/>
        <w:ind w:firstLine="1540"/>
        <w:jc w:val="left"/>
        <w:rPr>
          <w:color w:val="000000"/>
          <w:sz w:val="30"/>
          <w:szCs w:val="30"/>
          <w:lang w:eastAsia="ru-RU" w:bidi="ru-RU"/>
        </w:rPr>
      </w:pPr>
      <w:r w:rsidRPr="00DD0DD7">
        <w:rPr>
          <w:color w:val="000000"/>
          <w:sz w:val="30"/>
          <w:szCs w:val="30"/>
          <w:lang w:eastAsia="ru-RU" w:bidi="ru-RU"/>
        </w:rPr>
        <w:t xml:space="preserve">КАЖДОЕ НАСИЛИЕ НАКАЗУЕМО </w:t>
      </w:r>
    </w:p>
    <w:p w14:paraId="1461800F" w14:textId="77777777" w:rsidR="00AF141E" w:rsidRDefault="00AF141E" w:rsidP="00AF141E">
      <w:pPr>
        <w:pStyle w:val="20"/>
        <w:shd w:val="clear" w:color="auto" w:fill="auto"/>
        <w:spacing w:after="0" w:line="240" w:lineRule="auto"/>
        <w:jc w:val="left"/>
        <w:rPr>
          <w:color w:val="000000"/>
          <w:sz w:val="30"/>
          <w:szCs w:val="30"/>
          <w:lang w:eastAsia="ru-RU" w:bidi="ru-RU"/>
        </w:rPr>
      </w:pPr>
    </w:p>
    <w:p w14:paraId="32EE8085" w14:textId="415C7E2E" w:rsidR="00DD0DD7" w:rsidRPr="00DD0DD7" w:rsidRDefault="00DD0DD7" w:rsidP="00AF141E">
      <w:pPr>
        <w:pStyle w:val="20"/>
        <w:shd w:val="clear" w:color="auto" w:fill="auto"/>
        <w:spacing w:after="0" w:line="240" w:lineRule="auto"/>
        <w:jc w:val="left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АДМИНИСТРАТИВНАЯ ОТВЕТСТВЕННОСТЬ:</w:t>
      </w:r>
    </w:p>
    <w:p w14:paraId="02C54191" w14:textId="77777777" w:rsidR="00DD0DD7" w:rsidRP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семьи, предусмотрен штраф в размере до 10 базовых величин или административный арест.</w:t>
      </w:r>
    </w:p>
    <w:p w14:paraId="22F3E725" w14:textId="77777777" w:rsidR="00AF141E" w:rsidRDefault="00AF141E" w:rsidP="00DD0DD7">
      <w:pPr>
        <w:pStyle w:val="20"/>
        <w:shd w:val="clear" w:color="auto" w:fill="auto"/>
        <w:spacing w:after="0" w:line="240" w:lineRule="auto"/>
        <w:jc w:val="left"/>
        <w:rPr>
          <w:color w:val="000000"/>
          <w:sz w:val="30"/>
          <w:szCs w:val="30"/>
          <w:lang w:eastAsia="ru-RU" w:bidi="ru-RU"/>
        </w:rPr>
      </w:pPr>
    </w:p>
    <w:p w14:paraId="64710395" w14:textId="7B7A6EA7" w:rsidR="00DD0DD7" w:rsidRPr="00DD0DD7" w:rsidRDefault="00DD0DD7" w:rsidP="00DD0DD7">
      <w:pPr>
        <w:pStyle w:val="20"/>
        <w:shd w:val="clear" w:color="auto" w:fill="auto"/>
        <w:spacing w:after="0" w:line="240" w:lineRule="auto"/>
        <w:jc w:val="left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УГОЛОВНАЯ ОТВЕТСТВЕННОСТЬ:</w:t>
      </w:r>
    </w:p>
    <w:p w14:paraId="5EA355E7" w14:textId="02B6A68C" w:rsidR="00DD0DD7" w:rsidRP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 xml:space="preserve">Умышленное причинение продолжительной боли или мучений, либо систематическое нанесение побоев (истязание) наказываются лишением свободы на </w:t>
      </w:r>
      <w:r w:rsidR="00AF141E">
        <w:rPr>
          <w:color w:val="000000"/>
          <w:sz w:val="30"/>
          <w:szCs w:val="30"/>
          <w:lang w:eastAsia="ru-RU" w:bidi="ru-RU"/>
        </w:rPr>
        <w:t>с</w:t>
      </w:r>
      <w:r w:rsidRPr="00DD0DD7">
        <w:rPr>
          <w:color w:val="000000"/>
          <w:sz w:val="30"/>
          <w:szCs w:val="30"/>
          <w:lang w:eastAsia="ru-RU" w:bidi="ru-RU"/>
        </w:rPr>
        <w:t>рок до 3 лет.</w:t>
      </w:r>
    </w:p>
    <w:p w14:paraId="3B23698B" w14:textId="341FF30C" w:rsidR="00DD0DD7" w:rsidRP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Угроза убийством, причинением тяжких телесных повреждений наказывается лишением свободы на срок до 3 лет.</w:t>
      </w:r>
    </w:p>
    <w:p w14:paraId="5894BF2E" w14:textId="77777777" w:rsidR="00DD0DD7" w:rsidRP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За совершение убийства человека предусмотрена уголовная ответственность в виде лишения свободы на срок до 25 лет, пожизненное лишение свободы или смертная казнь.</w:t>
      </w:r>
    </w:p>
    <w:p w14:paraId="5D771EB4" w14:textId="5A265D39" w:rsidR="00DD0DD7" w:rsidRPr="00DD0DD7" w:rsidRDefault="00DD0DD7" w:rsidP="00DD0DD7">
      <w:pPr>
        <w:pStyle w:val="20"/>
        <w:shd w:val="clear" w:color="auto" w:fill="auto"/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Одной из мер профилактики насилия в семье является вынесение защитного; предписания в отношении «семейного скандалиста» и заключаемся в его выдворении из совместно занимаемого с жертвой агрессии жил</w:t>
      </w:r>
      <w:r w:rsidR="00AF141E">
        <w:rPr>
          <w:color w:val="000000"/>
          <w:sz w:val="30"/>
          <w:szCs w:val="30"/>
          <w:lang w:eastAsia="ru-RU" w:bidi="ru-RU"/>
        </w:rPr>
        <w:t>о</w:t>
      </w:r>
      <w:r w:rsidRPr="00DD0DD7">
        <w:rPr>
          <w:color w:val="000000"/>
          <w:sz w:val="30"/>
          <w:szCs w:val="30"/>
          <w:lang w:eastAsia="ru-RU" w:bidi="ru-RU"/>
        </w:rPr>
        <w:t xml:space="preserve">го помещения на срок до 15 суток (при необходимости может быть продлен на срок до 30 суток). В области </w:t>
      </w:r>
      <w:r w:rsidR="00AF141E">
        <w:rPr>
          <w:color w:val="000000"/>
          <w:sz w:val="30"/>
          <w:szCs w:val="30"/>
          <w:lang w:eastAsia="ru-RU" w:bidi="ru-RU"/>
        </w:rPr>
        <w:t xml:space="preserve">в этом </w:t>
      </w:r>
      <w:r w:rsidRPr="00DD0DD7">
        <w:rPr>
          <w:color w:val="000000"/>
          <w:sz w:val="30"/>
          <w:szCs w:val="30"/>
          <w:lang w:eastAsia="ru-RU" w:bidi="ru-RU"/>
        </w:rPr>
        <w:t>году применено 1 845 таких предписаний. Контроль за выполнением их требований осуществляют территориальные ОВД.</w:t>
      </w:r>
    </w:p>
    <w:p w14:paraId="44340C70" w14:textId="6F53624B" w:rsidR="00447362" w:rsidRPr="00DD0DD7" w:rsidRDefault="00DD0DD7" w:rsidP="00AF141E">
      <w:pPr>
        <w:pStyle w:val="20"/>
        <w:shd w:val="clear" w:color="auto" w:fill="auto"/>
        <w:tabs>
          <w:tab w:val="left" w:pos="2126"/>
        </w:tabs>
        <w:spacing w:after="0" w:line="240" w:lineRule="auto"/>
        <w:ind w:firstLine="480"/>
        <w:rPr>
          <w:sz w:val="30"/>
          <w:szCs w:val="30"/>
        </w:rPr>
      </w:pPr>
      <w:r w:rsidRPr="00DD0DD7">
        <w:rPr>
          <w:color w:val="000000"/>
          <w:sz w:val="30"/>
          <w:szCs w:val="30"/>
          <w:lang w:eastAsia="ru-RU" w:bidi="ru-RU"/>
        </w:rPr>
        <w:t>За нарушение</w:t>
      </w:r>
      <w:r w:rsidRPr="00DD0DD7">
        <w:rPr>
          <w:color w:val="000000"/>
          <w:sz w:val="30"/>
          <w:szCs w:val="30"/>
          <w:lang w:eastAsia="ru-RU" w:bidi="ru-RU"/>
        </w:rPr>
        <w:tab/>
        <w:t>требований защитного предписании также</w:t>
      </w:r>
      <w:r w:rsidR="00AF141E">
        <w:rPr>
          <w:color w:val="000000"/>
          <w:sz w:val="30"/>
          <w:szCs w:val="30"/>
          <w:lang w:eastAsia="ru-RU" w:bidi="ru-RU"/>
        </w:rPr>
        <w:t xml:space="preserve"> </w:t>
      </w:r>
      <w:r w:rsidRPr="00DD0DD7">
        <w:rPr>
          <w:color w:val="000000"/>
          <w:sz w:val="30"/>
          <w:szCs w:val="30"/>
          <w:lang w:eastAsia="ru-RU" w:bidi="ru-RU"/>
        </w:rPr>
        <w:t>предусмотрена административная ответственность - штраф в размере до 10 базовых величин или административный арест.</w:t>
      </w:r>
    </w:p>
    <w:sectPr w:rsidR="00447362" w:rsidRPr="00DD0DD7" w:rsidSect="009E722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28"/>
    <w:rsid w:val="00032515"/>
    <w:rsid w:val="00447362"/>
    <w:rsid w:val="009E7226"/>
    <w:rsid w:val="00AF141E"/>
    <w:rsid w:val="00CD4628"/>
    <w:rsid w:val="00D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8578"/>
  <w15:chartTrackingRefBased/>
  <w15:docId w15:val="{3B89CCB6-89C0-4333-8756-2A9F632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0D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D0DD7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DD0D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DD0DD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DD0DD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0DD7"/>
    <w:pPr>
      <w:widowControl w:val="0"/>
      <w:shd w:val="clear" w:color="auto" w:fill="FFFFFF"/>
      <w:spacing w:after="6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Каминская Юлия Валерьевна</dc:creator>
  <cp:keywords/>
  <dc:description/>
  <cp:lastModifiedBy>Каминская Юлия Валерьевна</cp:lastModifiedBy>
  <cp:revision>3</cp:revision>
  <dcterms:created xsi:type="dcterms:W3CDTF">2024-04-30T07:02:00Z</dcterms:created>
  <dcterms:modified xsi:type="dcterms:W3CDTF">2024-04-30T07:22:00Z</dcterms:modified>
</cp:coreProperties>
</file>