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2C9" w:rsidRPr="001F37EC" w:rsidRDefault="002A45A5" w:rsidP="00F732C9">
      <w:pPr>
        <w:pStyle w:val="western"/>
        <w:spacing w:after="0" w:line="240" w:lineRule="auto"/>
        <w:ind w:right="173"/>
        <w:jc w:val="center"/>
        <w:rPr>
          <w:sz w:val="28"/>
          <w:szCs w:val="28"/>
          <w:u w:val="single"/>
        </w:rPr>
      </w:pPr>
      <w:r w:rsidRPr="001F37EC">
        <w:rPr>
          <w:sz w:val="28"/>
          <w:szCs w:val="28"/>
          <w:u w:val="single"/>
        </w:rPr>
        <w:t xml:space="preserve">Информация </w:t>
      </w:r>
      <w:r w:rsidRPr="001F37EC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 wp14:anchorId="2DEE402D" wp14:editId="2820CC46">
                <wp:simplePos x="0" y="0"/>
                <wp:positionH relativeFrom="column">
                  <wp:align>left</wp:align>
                </wp:positionH>
                <wp:positionV relativeFrom="line">
                  <wp:posOffset>0</wp:posOffset>
                </wp:positionV>
                <wp:extent cx="304800" cy="304800"/>
                <wp:effectExtent l="0" t="0" r="0" b="0"/>
                <wp:wrapSquare wrapText="bothSides"/>
                <wp:docPr id="4" name="AutoShape 4" descr="data:image/png;base64,iVBORw0KGgoAAAANSUhEUgAAAAEAAAABCAYAAAAfFcSJAAAACXBIWXMAABoLAAAaCwGxSdqKAAAADUlEQVR4nGP5//8/AwAJEAMC/QwKSQAAAABJRU5ErkJggg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AutoShape 4" o:spid="_x0000_s1026" alt="Описание: data:image/png;base64,iVBORw0KGgoAAAANSUhEUgAAAAEAAAABCAYAAAAfFcSJAAAACXBIWXMAABoLAAAaCwGxSdqKAAAADUlEQVR4nGP5//8/AwAJEAMC/QwKSQAAAABJRU5ErkJggg==" style="position:absolute;margin-left:0;margin-top:0;width:24pt;height:24pt;z-index:251659264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" o:allowoverlap="f" filled="f" stroked="f">
                <o:lock v:ext="edit" aspectratio="t"/>
                <w10:wrap type="square" anchory="line"/>
              </v:rect>
            </w:pict>
          </mc:Fallback>
        </mc:AlternateContent>
      </w:r>
      <w:r w:rsidRPr="001F37EC">
        <w:rPr>
          <w:sz w:val="28"/>
          <w:szCs w:val="28"/>
          <w:u w:val="single"/>
        </w:rPr>
        <w:t>о выплате дивидендов по акциям за 201</w:t>
      </w:r>
      <w:r w:rsidR="00EB7C84">
        <w:rPr>
          <w:sz w:val="28"/>
          <w:szCs w:val="28"/>
          <w:u w:val="single"/>
        </w:rPr>
        <w:t>5</w:t>
      </w:r>
      <w:r w:rsidRPr="001F37EC">
        <w:rPr>
          <w:sz w:val="28"/>
          <w:szCs w:val="28"/>
          <w:u w:val="single"/>
        </w:rPr>
        <w:t xml:space="preserve"> год</w:t>
      </w:r>
    </w:p>
    <w:p w:rsidR="002A45A5" w:rsidRPr="001F37EC" w:rsidRDefault="002A45A5" w:rsidP="00F732C9">
      <w:pPr>
        <w:pStyle w:val="western"/>
        <w:spacing w:after="0" w:line="240" w:lineRule="auto"/>
        <w:ind w:right="173"/>
        <w:jc w:val="center"/>
        <w:rPr>
          <w:u w:val="single"/>
        </w:rPr>
      </w:pPr>
      <w:r w:rsidRPr="001F37EC">
        <w:rPr>
          <w:sz w:val="28"/>
          <w:szCs w:val="28"/>
          <w:u w:val="single"/>
        </w:rPr>
        <w:t>ОАО «</w:t>
      </w:r>
      <w:proofErr w:type="spellStart"/>
      <w:r w:rsidRPr="001F37EC">
        <w:rPr>
          <w:sz w:val="28"/>
          <w:szCs w:val="28"/>
          <w:u w:val="single"/>
        </w:rPr>
        <w:t>Могилевлифт</w:t>
      </w:r>
      <w:proofErr w:type="spellEnd"/>
      <w:r w:rsidRPr="001F37EC">
        <w:rPr>
          <w:sz w:val="28"/>
          <w:szCs w:val="28"/>
          <w:u w:val="single"/>
        </w:rPr>
        <w:t>»</w:t>
      </w:r>
    </w:p>
    <w:p w:rsidR="002A45A5" w:rsidRDefault="002A45A5" w:rsidP="002A45A5">
      <w:pPr>
        <w:pStyle w:val="western"/>
        <w:spacing w:after="0" w:line="240" w:lineRule="auto"/>
        <w:ind w:right="173"/>
      </w:pPr>
    </w:p>
    <w:p w:rsidR="002A45A5" w:rsidRDefault="002A45A5" w:rsidP="001F37EC">
      <w:pPr>
        <w:pStyle w:val="western"/>
        <w:spacing w:after="0" w:line="24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0" wp14:anchorId="79C441B7" wp14:editId="7919FAB2">
                <wp:simplePos x="0" y="0"/>
                <wp:positionH relativeFrom="column">
                  <wp:align>left</wp:align>
                </wp:positionH>
                <wp:positionV relativeFrom="line">
                  <wp:posOffset>0</wp:posOffset>
                </wp:positionV>
                <wp:extent cx="304800" cy="304800"/>
                <wp:effectExtent l="0" t="0" r="0" b="0"/>
                <wp:wrapSquare wrapText="bothSides"/>
                <wp:docPr id="3" name="AutoShape 5" descr="data:image/png;base64,iVBORw0KGgoAAAANSUhEUgAAAAEAAAABCAYAAAAfFcSJAAAACXBIWXMAABoLAAAaCwGxSdqKAAAADUlEQVR4nGP5//8/AwAJEAMC/QwKSQAAAABJRU5ErkJggg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AutoShape 5" o:spid="_x0000_s1026" alt="Описание: data:image/png;base64,iVBORw0KGgoAAAANSUhEUgAAAAEAAAABCAYAAAAfFcSJAAAACXBIWXMAABoLAAAaCwGxSdqKAAAADUlEQVR4nGP5//8/AwAJEAMC/QwKSQAAAABJRU5ErkJggg==" style="position:absolute;margin-left:0;margin-top:0;width:24pt;height:24pt;z-index:251660288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" o:allowoverlap="f" filled="f" stroked="f">
                <o:lock v:ext="edit" aspectratio="t"/>
                <w10:wrap type="square" anchory="line"/>
              </v:rect>
            </w:pict>
          </mc:Fallback>
        </mc:AlternateContent>
      </w:r>
      <w:r>
        <w:rPr>
          <w:sz w:val="28"/>
          <w:szCs w:val="28"/>
        </w:rPr>
        <w:t>Открытое акционерное общество «</w:t>
      </w:r>
      <w:proofErr w:type="spellStart"/>
      <w:r>
        <w:rPr>
          <w:sz w:val="28"/>
          <w:szCs w:val="28"/>
        </w:rPr>
        <w:t>Могилевлифт</w:t>
      </w:r>
      <w:proofErr w:type="spellEnd"/>
      <w:r>
        <w:rPr>
          <w:sz w:val="28"/>
          <w:szCs w:val="28"/>
        </w:rPr>
        <w:t>» , находящи</w:t>
      </w:r>
      <w:r w:rsidR="001F37EC">
        <w:rPr>
          <w:sz w:val="28"/>
          <w:szCs w:val="28"/>
        </w:rPr>
        <w:t>е</w:t>
      </w:r>
      <w:r>
        <w:rPr>
          <w:sz w:val="28"/>
          <w:szCs w:val="28"/>
        </w:rPr>
        <w:t xml:space="preserve">ся по адресу: </w:t>
      </w:r>
      <w:r w:rsidRPr="00F732C9">
        <w:rPr>
          <w:sz w:val="28"/>
          <w:szCs w:val="28"/>
        </w:rPr>
        <w:t xml:space="preserve">212036, Республика Беларусь, </w:t>
      </w:r>
      <w:proofErr w:type="spellStart"/>
      <w:r w:rsidRPr="00F732C9">
        <w:rPr>
          <w:sz w:val="28"/>
          <w:szCs w:val="28"/>
        </w:rPr>
        <w:t>г</w:t>
      </w:r>
      <w:proofErr w:type="gramStart"/>
      <w:r w:rsidRPr="00F732C9">
        <w:rPr>
          <w:sz w:val="28"/>
          <w:szCs w:val="28"/>
        </w:rPr>
        <w:t>.М</w:t>
      </w:r>
      <w:proofErr w:type="gramEnd"/>
      <w:r w:rsidRPr="00F732C9">
        <w:rPr>
          <w:sz w:val="28"/>
          <w:szCs w:val="28"/>
        </w:rPr>
        <w:t>огилев</w:t>
      </w:r>
      <w:proofErr w:type="spellEnd"/>
      <w:r w:rsidRPr="00F732C9">
        <w:rPr>
          <w:sz w:val="28"/>
          <w:szCs w:val="28"/>
        </w:rPr>
        <w:t xml:space="preserve">, </w:t>
      </w:r>
      <w:proofErr w:type="spellStart"/>
      <w:r w:rsidRPr="00F732C9">
        <w:rPr>
          <w:sz w:val="28"/>
          <w:szCs w:val="28"/>
        </w:rPr>
        <w:t>ул.Симонова</w:t>
      </w:r>
      <w:proofErr w:type="spellEnd"/>
      <w:r w:rsidRPr="00F732C9">
        <w:rPr>
          <w:sz w:val="28"/>
          <w:szCs w:val="28"/>
        </w:rPr>
        <w:t>, д.55а</w:t>
      </w:r>
      <w:r w:rsidR="00A9145C">
        <w:rPr>
          <w:sz w:val="28"/>
          <w:szCs w:val="28"/>
        </w:rPr>
        <w:t xml:space="preserve">, сообщает что решением </w:t>
      </w:r>
      <w:r>
        <w:rPr>
          <w:sz w:val="28"/>
          <w:szCs w:val="28"/>
        </w:rPr>
        <w:t xml:space="preserve"> общего собрания акционеров (протокол №</w:t>
      </w:r>
      <w:r w:rsidR="00EB7C84">
        <w:rPr>
          <w:sz w:val="28"/>
          <w:szCs w:val="28"/>
        </w:rPr>
        <w:t>1-3/16 от 29</w:t>
      </w:r>
      <w:r>
        <w:rPr>
          <w:sz w:val="28"/>
          <w:szCs w:val="28"/>
        </w:rPr>
        <w:t xml:space="preserve"> марта 201</w:t>
      </w:r>
      <w:r w:rsidR="00EB7C84">
        <w:rPr>
          <w:sz w:val="28"/>
          <w:szCs w:val="28"/>
        </w:rPr>
        <w:t>6</w:t>
      </w:r>
      <w:r>
        <w:rPr>
          <w:sz w:val="28"/>
          <w:szCs w:val="28"/>
        </w:rPr>
        <w:t xml:space="preserve"> г.,) определен следующий порядок выплаты дивидендов по акциям за 201</w:t>
      </w:r>
      <w:r w:rsidR="00EB7C84">
        <w:rPr>
          <w:sz w:val="28"/>
          <w:szCs w:val="28"/>
        </w:rPr>
        <w:t>5</w:t>
      </w:r>
      <w:r>
        <w:rPr>
          <w:sz w:val="28"/>
          <w:szCs w:val="28"/>
        </w:rPr>
        <w:t xml:space="preserve"> год: </w:t>
      </w:r>
    </w:p>
    <w:p w:rsidR="002A45A5" w:rsidRDefault="002A45A5" w:rsidP="001F37EC">
      <w:pPr>
        <w:pStyle w:val="western"/>
        <w:spacing w:after="0" w:line="240" w:lineRule="auto"/>
        <w:ind w:right="173"/>
        <w:jc w:val="both"/>
      </w:pPr>
    </w:p>
    <w:p w:rsidR="002A45A5" w:rsidRPr="00F732C9" w:rsidRDefault="002A45A5" w:rsidP="001F37EC">
      <w:pPr>
        <w:pStyle w:val="western"/>
        <w:spacing w:after="0" w:line="240" w:lineRule="auto"/>
        <w:ind w:right="173"/>
        <w:jc w:val="both"/>
        <w:rPr>
          <w:sz w:val="28"/>
          <w:szCs w:val="28"/>
        </w:rPr>
      </w:pPr>
      <w:r>
        <w:rPr>
          <w:sz w:val="28"/>
          <w:szCs w:val="28"/>
        </w:rPr>
        <w:t>- размер дивидендов за 201</w:t>
      </w:r>
      <w:r w:rsidR="00EB7C84">
        <w:rPr>
          <w:sz w:val="28"/>
          <w:szCs w:val="28"/>
        </w:rPr>
        <w:t>5</w:t>
      </w:r>
      <w:r>
        <w:rPr>
          <w:sz w:val="28"/>
          <w:szCs w:val="28"/>
        </w:rPr>
        <w:t xml:space="preserve"> год на одну акцию составляет </w:t>
      </w:r>
      <w:r w:rsidR="00EB7C84">
        <w:rPr>
          <w:sz w:val="28"/>
          <w:szCs w:val="28"/>
        </w:rPr>
        <w:t>572,58</w:t>
      </w:r>
      <w:r w:rsidR="00F732C9">
        <w:rPr>
          <w:sz w:val="28"/>
          <w:szCs w:val="28"/>
        </w:rPr>
        <w:t xml:space="preserve"> рубля</w:t>
      </w:r>
      <w:r>
        <w:rPr>
          <w:sz w:val="28"/>
          <w:szCs w:val="28"/>
        </w:rPr>
        <w:t xml:space="preserve">; </w:t>
      </w:r>
    </w:p>
    <w:p w:rsidR="002A45A5" w:rsidRDefault="002A45A5" w:rsidP="001F37EC">
      <w:pPr>
        <w:pStyle w:val="a3"/>
        <w:spacing w:after="0" w:line="240" w:lineRule="auto"/>
        <w:jc w:val="both"/>
      </w:pPr>
    </w:p>
    <w:p w:rsidR="002A45A5" w:rsidRDefault="002A45A5" w:rsidP="001F37EC">
      <w:pPr>
        <w:pStyle w:val="a3"/>
        <w:spacing w:after="0" w:line="240" w:lineRule="auto"/>
        <w:jc w:val="both"/>
      </w:pPr>
      <w:r>
        <w:rPr>
          <w:sz w:val="28"/>
          <w:szCs w:val="28"/>
        </w:rPr>
        <w:t>- период выплаты дивидендов за 201</w:t>
      </w:r>
      <w:r w:rsidR="00EB7C84">
        <w:rPr>
          <w:sz w:val="28"/>
          <w:szCs w:val="28"/>
        </w:rPr>
        <w:t>5</w:t>
      </w:r>
      <w:r>
        <w:rPr>
          <w:sz w:val="28"/>
          <w:szCs w:val="28"/>
        </w:rPr>
        <w:t xml:space="preserve"> год с </w:t>
      </w:r>
      <w:r w:rsidR="00F732C9">
        <w:rPr>
          <w:sz w:val="28"/>
          <w:szCs w:val="28"/>
        </w:rPr>
        <w:t>1 апреля</w:t>
      </w:r>
      <w:r>
        <w:rPr>
          <w:sz w:val="28"/>
          <w:szCs w:val="28"/>
        </w:rPr>
        <w:t xml:space="preserve"> по </w:t>
      </w:r>
      <w:r w:rsidR="00F732C9">
        <w:rPr>
          <w:sz w:val="28"/>
          <w:szCs w:val="28"/>
        </w:rPr>
        <w:t>31</w:t>
      </w:r>
      <w:r>
        <w:rPr>
          <w:sz w:val="28"/>
          <w:szCs w:val="28"/>
        </w:rPr>
        <w:t xml:space="preserve"> </w:t>
      </w:r>
      <w:r w:rsidR="00F732C9">
        <w:rPr>
          <w:sz w:val="28"/>
          <w:szCs w:val="28"/>
        </w:rPr>
        <w:t>мая 201</w:t>
      </w:r>
      <w:r w:rsidR="00EB7C84">
        <w:rPr>
          <w:sz w:val="28"/>
          <w:szCs w:val="28"/>
        </w:rPr>
        <w:t>6</w:t>
      </w:r>
      <w:r w:rsidR="00F732C9">
        <w:rPr>
          <w:sz w:val="28"/>
          <w:szCs w:val="28"/>
        </w:rPr>
        <w:t xml:space="preserve"> г.;</w:t>
      </w:r>
    </w:p>
    <w:p w:rsidR="002A45A5" w:rsidRDefault="002A45A5" w:rsidP="001F37EC">
      <w:pPr>
        <w:pStyle w:val="a3"/>
        <w:spacing w:after="0" w:line="240" w:lineRule="auto"/>
        <w:jc w:val="both"/>
      </w:pPr>
    </w:p>
    <w:p w:rsidR="002A45A5" w:rsidRDefault="002A45A5" w:rsidP="001F37EC">
      <w:pPr>
        <w:pStyle w:val="a3"/>
        <w:spacing w:after="0" w:line="240" w:lineRule="auto"/>
        <w:jc w:val="both"/>
      </w:pPr>
      <w:r>
        <w:rPr>
          <w:sz w:val="28"/>
          <w:szCs w:val="28"/>
        </w:rPr>
        <w:t xml:space="preserve">- </w:t>
      </w:r>
      <w:r w:rsidR="00F732C9">
        <w:rPr>
          <w:sz w:val="28"/>
          <w:szCs w:val="28"/>
        </w:rPr>
        <w:t>периодичность выплаты дивидендов по результатам работы в 201</w:t>
      </w:r>
      <w:r w:rsidR="00EB7C84">
        <w:rPr>
          <w:sz w:val="28"/>
          <w:szCs w:val="28"/>
        </w:rPr>
        <w:t>6</w:t>
      </w:r>
      <w:bookmarkStart w:id="0" w:name="_GoBack"/>
      <w:bookmarkEnd w:id="0"/>
      <w:r w:rsidR="00F732C9">
        <w:rPr>
          <w:sz w:val="28"/>
          <w:szCs w:val="28"/>
        </w:rPr>
        <w:t xml:space="preserve"> году – один раз в год.  А</w:t>
      </w:r>
      <w:r>
        <w:rPr>
          <w:sz w:val="28"/>
          <w:szCs w:val="28"/>
        </w:rPr>
        <w:t>кционерам физическим лицам – почтовым переводом</w:t>
      </w:r>
      <w:r w:rsidR="00F732C9">
        <w:rPr>
          <w:sz w:val="28"/>
          <w:szCs w:val="28"/>
        </w:rPr>
        <w:t>.</w:t>
      </w:r>
    </w:p>
    <w:p w:rsidR="007A3491" w:rsidRDefault="00EB7C84"/>
    <w:sectPr w:rsidR="007A34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5A5"/>
    <w:rsid w:val="001F37EC"/>
    <w:rsid w:val="002A45A5"/>
    <w:rsid w:val="00A9145C"/>
    <w:rsid w:val="00B47C33"/>
    <w:rsid w:val="00EB7C84"/>
    <w:rsid w:val="00EC21AD"/>
    <w:rsid w:val="00F73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45A5"/>
    <w:pPr>
      <w:spacing w:before="100" w:beforeAutospacing="1" w:after="144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2A45A5"/>
    <w:pPr>
      <w:spacing w:before="100" w:beforeAutospacing="1" w:after="144" w:line="288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45A5"/>
    <w:pPr>
      <w:spacing w:before="100" w:beforeAutospacing="1" w:after="144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2A45A5"/>
    <w:pPr>
      <w:spacing w:before="100" w:beforeAutospacing="1" w:after="144" w:line="288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1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Савицкая А.С</dc:creator>
  <cp:lastModifiedBy>Савицкая А.С</cp:lastModifiedBy>
  <cp:revision>4</cp:revision>
  <dcterms:created xsi:type="dcterms:W3CDTF">2017-06-19T08:53:00Z</dcterms:created>
  <dcterms:modified xsi:type="dcterms:W3CDTF">2017-06-19T09:39:00Z</dcterms:modified>
</cp:coreProperties>
</file>